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6667749E" w:rsidR="00440D33" w:rsidRPr="00C16E3E" w:rsidRDefault="00440D33" w:rsidP="00C16E3E">
      <w:pPr>
        <w:rPr>
          <w:lang w:val="en-ZA"/>
        </w:rPr>
      </w:pPr>
    </w:p>
    <w:p w14:paraId="4BE35619" w14:textId="29F1BE7F" w:rsidR="00CE1541" w:rsidRPr="003F0531" w:rsidRDefault="00485912" w:rsidP="00B5523D">
      <w:pPr>
        <w:tabs>
          <w:tab w:val="right" w:pos="9360"/>
        </w:tabs>
        <w:rPr>
          <w:rFonts w:ascii="Helvetica" w:eastAsia="Times New Roman" w:hAnsi="Helvetica"/>
          <w:color w:val="222222"/>
          <w:sz w:val="28"/>
          <w:szCs w:val="28"/>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EECAD86">
            <wp:simplePos x="0" y="0"/>
            <wp:positionH relativeFrom="column">
              <wp:posOffset>266700</wp:posOffset>
            </wp:positionH>
            <wp:positionV relativeFrom="paragraph">
              <wp:posOffset>99695</wp:posOffset>
            </wp:positionV>
            <wp:extent cx="5372100" cy="73778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17785" r="33609"/>
                    <a:stretch/>
                  </pic:blipFill>
                  <pic:spPr bwMode="auto">
                    <a:xfrm>
                      <a:off x="0" y="0"/>
                      <a:ext cx="5372100" cy="7377808"/>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E3E">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62292656" w:rsidR="00C16E3E" w:rsidRPr="00742380" w:rsidRDefault="00977D5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Trucking</w:t>
                            </w:r>
                            <w:r w:rsidR="00C16E3E" w:rsidRPr="00742380">
                              <w:rPr>
                                <w:rFonts w:asciiTheme="majorHAnsi" w:hAnsiTheme="majorHAnsi" w:cstheme="majorHAnsi"/>
                                <w:b/>
                                <w:bCs/>
                                <w:color w:val="4472C4" w:themeColor="accent1"/>
                                <w:sz w:val="52"/>
                                <w:szCs w:val="52"/>
                                <w:lang w:val="en-US"/>
                              </w:rPr>
                              <w:t xml:space="preserve"> Business Plan</w:t>
                            </w:r>
                          </w:p>
                          <w:p w14:paraId="0F2AE7F1" w14:textId="086E3BBE"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" filled="f" stroked="f" strokeweight=".5pt">
                <v:textbo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62292656" w:rsidR="00C16E3E" w:rsidRPr="00742380" w:rsidRDefault="00977D50"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Trucking</w:t>
                      </w:r>
                      <w:r w:rsidR="00C16E3E" w:rsidRPr="00742380">
                        <w:rPr>
                          <w:rFonts w:asciiTheme="majorHAnsi" w:hAnsiTheme="majorHAnsi" w:cstheme="majorHAnsi"/>
                          <w:b/>
                          <w:bCs/>
                          <w:color w:val="4472C4" w:themeColor="accent1"/>
                          <w:sz w:val="52"/>
                          <w:szCs w:val="52"/>
                          <w:lang w:val="en-US"/>
                        </w:rPr>
                        <w:t xml:space="preserve"> Business Plan</w:t>
                      </w:r>
                    </w:p>
                    <w:p w14:paraId="0F2AE7F1" w14:textId="086E3BBE"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v:shape>
            </w:pict>
          </mc:Fallback>
        </mc:AlternateContent>
      </w:r>
      <w:r w:rsidR="00C16E3E">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r w:rsidR="00B5523D">
        <w:rPr>
          <w:rFonts w:ascii="Helvetica" w:eastAsia="Times New Roman" w:hAnsi="Helvetica"/>
          <w:color w:val="222222"/>
          <w:sz w:val="28"/>
          <w:szCs w:val="28"/>
        </w:rPr>
        <w:lastRenderedPageBreak/>
        <w:tab/>
      </w:r>
    </w:p>
    <w:p w14:paraId="55357A37" w14:textId="77777777" w:rsidR="000A727B" w:rsidRDefault="000A727B" w:rsidP="00AF390B">
      <w:pPr>
        <w:shd w:val="clear" w:color="auto" w:fill="FFFFFF"/>
        <w:rPr>
          <w:rFonts w:ascii="Helvetica" w:eastAsia="Times New Roman" w:hAnsi="Helvetica"/>
          <w:color w:val="222222"/>
          <w:sz w:val="23"/>
          <w:szCs w:val="23"/>
        </w:rPr>
      </w:pP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307EB426"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C320E37" w14:textId="2BDEB3A6" w:rsidR="00AE155B" w:rsidRDefault="00B17585">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37583144" w14:textId="5ABEC842" w:rsidR="00AE155B" w:rsidRDefault="00B17585">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66DD03" w14:textId="5AED5DEE" w:rsidR="00AE155B" w:rsidRDefault="00B17585">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7E3997B9" w14:textId="4A1089F5" w:rsidR="00AE155B" w:rsidRDefault="00B17585">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027E9A08" w14:textId="566AD9E1" w:rsidR="00AE155B" w:rsidRDefault="00B17585">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E7E844" w14:textId="0749388F" w:rsidR="00AE155B" w:rsidRDefault="00B17585">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54C65DDC" w14:textId="7484E9F9" w:rsidR="00AE155B" w:rsidRDefault="00B17585">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590B93A4" w14:textId="05F727BB" w:rsidR="00AE155B" w:rsidRDefault="00B17585">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C2BE8CD" w14:textId="2985338C" w:rsidR="00AE155B" w:rsidRDefault="00B17585">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B8EBB5E" w14:textId="35ACE04C" w:rsidR="00AE155B" w:rsidRDefault="00B17585">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1DB6D626" w14:textId="1DF6D9D1" w:rsidR="00AE155B" w:rsidRDefault="00B17585">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0A4230D9" w14:textId="420B8C2A" w:rsidR="00AE155B" w:rsidRDefault="00B17585">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8589B6C" w14:textId="5104327C" w:rsidR="00AE155B" w:rsidRDefault="00B17585">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A4F469D" w14:textId="6152B711" w:rsidR="00AE155B" w:rsidRDefault="00B17585">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7E54E0B4" w14:textId="598E8349" w:rsidR="00AE155B" w:rsidRDefault="00B17585">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193D5A45" w14:textId="5D4C20CF" w:rsidR="00AE155B" w:rsidRDefault="00B17585">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1BCCCBA" w14:textId="7731DB7F" w:rsidR="00AE155B" w:rsidRDefault="00B17585">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306D63C" w14:textId="661884CA" w:rsidR="00AE155B" w:rsidRDefault="00B17585">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8558D65" w14:textId="20CB7AD0" w:rsidR="00AE155B" w:rsidRDefault="00B17585">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651E2E1C" w14:textId="3A187359" w:rsidR="00AE155B" w:rsidRDefault="00B17585">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1DBE0E1" w14:textId="497994C9" w:rsidR="00AE155B" w:rsidRDefault="00B17585">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7B4F097A" w14:textId="3C9B53D1" w:rsidR="00AE155B" w:rsidRDefault="00B17585">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222B832F" w14:textId="3E09E519" w:rsidR="00AE155B" w:rsidRDefault="00B17585">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7A547145" w14:textId="21A2FFF4" w:rsidR="00AE155B" w:rsidRDefault="00B17585">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48A640C" w14:textId="5899A463" w:rsidR="00AE155B" w:rsidRDefault="00B17585">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C2CDD21" w14:textId="6C79F225" w:rsidR="00AE155B" w:rsidRDefault="00B17585">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002BFA62" w14:textId="34293101" w:rsidR="00AE155B" w:rsidRDefault="00B17585">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32312857" w14:textId="02CB8516" w:rsidR="00AE155B" w:rsidRDefault="00B17585">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22E567ED" w14:textId="49DAA947" w:rsidR="00AE155B" w:rsidRDefault="00B17585">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55D0BA8D" w14:textId="302A8778" w:rsidR="00AE155B" w:rsidRDefault="00B17585">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39189B1" w14:textId="4B8CDD2C" w:rsidR="00AE155B" w:rsidRDefault="00B17585">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15C164E" w14:textId="06AB87A4" w:rsidR="00AE155B" w:rsidRDefault="00B17585">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04D0815C" w14:textId="48C1D2E6" w:rsidR="00AE155B" w:rsidRDefault="00B17585">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4DFF63CA" w14:textId="68F544E3" w:rsidR="00AE155B" w:rsidRDefault="00B17585">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59A40D27" w14:textId="4984E58E" w:rsidR="00AE155B" w:rsidRDefault="00B17585">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05998A08" w14:textId="49537073" w:rsidR="00AE155B" w:rsidRDefault="00B17585">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6E5107DB" w14:textId="132A26FC" w:rsidR="00AE155B" w:rsidRDefault="00B17585">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35A74A2E" w14:textId="59D288C7" w:rsidR="00AE155B" w:rsidRDefault="00B17585">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6DD596A8" w14:textId="270A5C02" w:rsidR="00AE155B" w:rsidRDefault="00B17585">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3601A3F7" w14:textId="46A26982" w:rsidR="00AE155B" w:rsidRDefault="00B17585">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2609617D" w14:textId="77777777" w:rsidR="00CE1541" w:rsidRDefault="00CE1541">
      <w:pPr>
        <w:rPr>
          <w:rFonts w:ascii="Helvetica" w:eastAsia="Times New Roman" w:hAnsi="Helvetica"/>
          <w:color w:val="222222"/>
          <w:sz w:val="23"/>
          <w:szCs w:val="23"/>
        </w:rPr>
      </w:pPr>
      <w:r>
        <w:rPr>
          <w:rFonts w:ascii="Helvetica" w:eastAsia="Times New Roman" w:hAnsi="Helvetica"/>
          <w:color w:val="222222"/>
          <w:sz w:val="23"/>
          <w:szCs w:val="23"/>
        </w:rPr>
        <w:br w:type="page"/>
      </w:r>
    </w:p>
    <w:p w14:paraId="43A5011C" w14:textId="77777777" w:rsidR="00440D33" w:rsidRDefault="00440D33" w:rsidP="00CE1541">
      <w:pPr>
        <w:shd w:val="clear" w:color="auto" w:fill="FFFFFF"/>
        <w:rPr>
          <w:rFonts w:ascii="Helvetica" w:eastAsia="Times New Roman" w:hAnsi="Helvetica"/>
          <w:color w:val="222222"/>
          <w:sz w:val="23"/>
          <w:szCs w:val="23"/>
        </w:rPr>
      </w:pPr>
    </w:p>
    <w:p w14:paraId="0AB29D7D" w14:textId="38EBFDCF" w:rsidR="003F0531" w:rsidRDefault="00440D33" w:rsidP="003F0531">
      <w:pPr>
        <w:pStyle w:val="Heading1"/>
        <w:rPr>
          <w:rFonts w:eastAsia="Times New Roman"/>
        </w:rPr>
      </w:pPr>
      <w:bookmarkStart w:id="0" w:name="_Toc17292125"/>
      <w:r>
        <w:rPr>
          <w:rFonts w:eastAsia="Times New Roman"/>
        </w:rPr>
        <w:t>EXECUTIVE SUMMARY</w:t>
      </w:r>
      <w:bookmarkEnd w:id="0"/>
      <w:r>
        <w:rPr>
          <w:rFonts w:eastAsia="Times New Roman"/>
        </w:rPr>
        <w:t xml:space="preserve"> </w:t>
      </w:r>
    </w:p>
    <w:p w14:paraId="07648D85" w14:textId="052CE6CE"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w:t>
      </w:r>
      <w:r w:rsidR="00B44EA5">
        <w:rPr>
          <w:rFonts w:ascii="Helvetica" w:eastAsia="Times New Roman" w:hAnsi="Helvetica"/>
          <w:color w:val="222222"/>
          <w:sz w:val="23"/>
          <w:szCs w:val="23"/>
        </w:rPr>
        <w:t>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11E9AD81" w14:textId="2734BA35" w:rsidR="00F94C36" w:rsidRPr="00B44EA5" w:rsidRDefault="003E0396" w:rsidP="00B44EA5">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4D047D52"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7993D9BA"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p>
    <w:p w14:paraId="6DB9D17E" w14:textId="1E2EF317" w:rsidR="0026316A" w:rsidRPr="0026316A" w:rsidRDefault="0026316A" w:rsidP="0074581C">
      <w:pPr>
        <w:pStyle w:val="ListParagraph"/>
        <w:numPr>
          <w:ilvl w:val="0"/>
          <w:numId w:val="4"/>
        </w:numPr>
        <w:rPr>
          <w:rFonts w:ascii="Times New Roman" w:eastAsia="Times New Roman" w:hAnsi="Times New Roman" w:cs="Times New Roman"/>
        </w:rPr>
      </w:pPr>
      <w:r w:rsidRPr="0026316A">
        <w:rPr>
          <w:rFonts w:ascii="Helvetica Neue" w:eastAsia="Times New Roman" w:hAnsi="Helvetica Neue" w:cs="Times New Roman"/>
          <w:color w:val="333333"/>
          <w:shd w:val="clear" w:color="auto" w:fill="FFFFFF"/>
        </w:rPr>
        <w:t>Starbucks</w:t>
      </w:r>
    </w:p>
    <w:p w14:paraId="0ED73B91" w14:textId="19EC2E66"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lastRenderedPageBreak/>
        <w:br/>
      </w:r>
      <w:bookmarkStart w:id="7" w:name="_Toc17292132"/>
      <w:r w:rsidRPr="004A36D8">
        <w:rPr>
          <w:rStyle w:val="Heading2Char"/>
        </w:rPr>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5860BA0C" w14:textId="140BD0AA" w:rsidR="003F0531"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lastRenderedPageBreak/>
        <w:br/>
      </w:r>
      <w:bookmarkStart w:id="11" w:name="_Toc17292136"/>
      <w:r w:rsidRPr="004A36D8">
        <w:rPr>
          <w:rStyle w:val="Heading2Char"/>
        </w:rPr>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2209D5B7" w:rsidR="00F267F7" w:rsidRDefault="00440D33" w:rsidP="0054289F">
      <w:pPr>
        <w:pStyle w:val="Heading1"/>
        <w:rPr>
          <w:rFonts w:eastAsia="Times New Roman"/>
          <w:i/>
        </w:rPr>
      </w:pP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61630D1E" w:rsidR="00F267F7" w:rsidRPr="00906D57"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315C9437" w14:textId="18840367" w:rsidR="00F267F7" w:rsidRDefault="00440D33" w:rsidP="00AF390B">
      <w:pPr>
        <w:shd w:val="clear" w:color="auto" w:fill="FFFFFF"/>
        <w:rPr>
          <w:rStyle w:val="Heading2Char"/>
        </w:rPr>
      </w:pPr>
      <w:r w:rsidRPr="004A36D8">
        <w:rPr>
          <w:rStyle w:val="Heading2Char"/>
        </w:rPr>
        <w:br/>
      </w:r>
      <w:bookmarkStart w:id="17" w:name="_Toc17292142"/>
      <w:r w:rsidRPr="004A36D8">
        <w:rPr>
          <w:rStyle w:val="Heading2Char"/>
        </w:rPr>
        <w:t>SWOT Analysis</w:t>
      </w:r>
      <w:bookmarkEnd w:id="17"/>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lastRenderedPageBreak/>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6EB34A05" w14:textId="7ED48DF2" w:rsidR="00A30221" w:rsidRPr="00A30221" w:rsidRDefault="00A30221" w:rsidP="00A30221">
      <w:pPr>
        <w:pStyle w:val="ListParagraph"/>
        <w:numPr>
          <w:ilvl w:val="0"/>
          <w:numId w:val="7"/>
        </w:numPr>
        <w:rPr>
          <w:rFonts w:ascii="Helvetica" w:hAnsi="Helvetica"/>
          <w:sz w:val="23"/>
          <w:szCs w:val="23"/>
        </w:rPr>
      </w:pPr>
      <w:r>
        <w:rPr>
          <w:rFonts w:ascii="Helvetica" w:hAnsi="Helvetica"/>
          <w:sz w:val="23"/>
          <w:szCs w:val="23"/>
        </w:rPr>
        <w:t>Pay-Per-Click Advertising</w:t>
      </w:r>
    </w:p>
    <w:p w14:paraId="440D0685" w14:textId="731F1AEC" w:rsidR="00CE1541" w:rsidRDefault="00440D33" w:rsidP="00AF390B">
      <w:pPr>
        <w:shd w:val="clear" w:color="auto" w:fill="FFFFFF"/>
        <w:rPr>
          <w:rStyle w:val="Heading2Char"/>
        </w:rPr>
      </w:pPr>
      <w:r w:rsidRPr="004A36D8">
        <w:rPr>
          <w:rStyle w:val="Heading2Char"/>
        </w:rPr>
        <w:br/>
      </w:r>
      <w:bookmarkStart w:id="20" w:name="_Toc17292145"/>
      <w:r w:rsidRPr="004A36D8">
        <w:rPr>
          <w:rStyle w:val="Heading2Char"/>
        </w:rPr>
        <w:t>Marketing Budget</w:t>
      </w:r>
      <w:bookmarkEnd w:id="20"/>
    </w:p>
    <w:p w14:paraId="4083611E" w14:textId="6E588AB2" w:rsidR="00F267F7" w:rsidRPr="00B44EA5" w:rsidRDefault="00456B8D" w:rsidP="00B44EA5">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2B16DA36" w14:textId="77777777" w:rsidR="00B44EA5" w:rsidRDefault="00B44EA5"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lastRenderedPageBreak/>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4B2E4F80" w:rsidR="00E75C48" w:rsidRP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2C6B00CD" w14:textId="67334660" w:rsidR="00F267F7" w:rsidRDefault="00440D33" w:rsidP="00AF390B">
      <w:pPr>
        <w:shd w:val="clear" w:color="auto" w:fill="FFFFFF"/>
        <w:rPr>
          <w:rStyle w:val="Heading2Char"/>
        </w:rPr>
      </w:pPr>
      <w:r w:rsidRPr="004A36D8">
        <w:rPr>
          <w:rStyle w:val="Heading2Char"/>
        </w:rPr>
        <w:br/>
      </w:r>
      <w:bookmarkStart w:id="26" w:name="_Toc17292151"/>
      <w:r w:rsidRPr="004A36D8">
        <w:rPr>
          <w:rStyle w:val="Heading2Char"/>
        </w:rPr>
        <w:t>Equipment and Technology Needs</w:t>
      </w:r>
      <w:bookmarkEnd w:id="26"/>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lastRenderedPageBreak/>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2260A9EB" w14:textId="55CDB7DD" w:rsidR="00B44EA5" w:rsidRPr="00B44EA5" w:rsidRDefault="00AB1E58" w:rsidP="00B44EA5">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1401C148"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63F5617B" w:rsidR="0052660B" w:rsidRDefault="00B44EA5" w:rsidP="00AF390B">
      <w:pPr>
        <w:shd w:val="clear" w:color="auto" w:fill="FFFFFF"/>
        <w:rPr>
          <w:rStyle w:val="Heading2Char"/>
          <w:rFonts w:ascii="Helvetica" w:hAnsi="Helvetica"/>
          <w:sz w:val="23"/>
          <w:szCs w:val="23"/>
        </w:rPr>
      </w:pPr>
      <w:r>
        <w:rPr>
          <w:rFonts w:ascii="Helvetica" w:eastAsiaTheme="majorEastAsia" w:hAnsi="Helvetica" w:cstheme="majorBidi"/>
          <w:noProof/>
          <w:color w:val="2F5496" w:themeColor="accent1" w:themeShade="BF"/>
          <w:sz w:val="23"/>
          <w:szCs w:val="23"/>
        </w:rPr>
        <w:drawing>
          <wp:anchor distT="0" distB="0" distL="114300" distR="114300" simplePos="0" relativeHeight="251662336" behindDoc="0" locked="0" layoutInCell="1" allowOverlap="1" wp14:anchorId="1B9724C9" wp14:editId="2159DF4F">
            <wp:simplePos x="0" y="0"/>
            <wp:positionH relativeFrom="column">
              <wp:posOffset>161925</wp:posOffset>
            </wp:positionH>
            <wp:positionV relativeFrom="paragraph">
              <wp:posOffset>170180</wp:posOffset>
            </wp:positionV>
            <wp:extent cx="5086350" cy="2133600"/>
            <wp:effectExtent l="0" t="0" r="0" b="571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2D3646F5" w14:textId="72931482" w:rsidR="00F267F7" w:rsidRDefault="00440D33" w:rsidP="00AF390B">
      <w:pPr>
        <w:shd w:val="clear" w:color="auto" w:fill="FFFFFF"/>
        <w:rPr>
          <w:rStyle w:val="Heading2Char"/>
        </w:rPr>
      </w:pPr>
      <w:r w:rsidRPr="004A36D8">
        <w:rPr>
          <w:rStyle w:val="Heading2Char"/>
        </w:rPr>
        <w:br/>
      </w:r>
      <w:bookmarkStart w:id="32" w:name="_Toc17292157"/>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0C742C83" w14:textId="060CCF9D" w:rsidR="00B44EA5" w:rsidRDefault="00B44EA5" w:rsidP="00AF390B">
      <w:pPr>
        <w:shd w:val="clear" w:color="auto" w:fill="FFFFFF"/>
        <w:rPr>
          <w:rStyle w:val="Heading2Char"/>
        </w:rPr>
      </w:pPr>
      <w:bookmarkStart w:id="33" w:name="_Toc17292158"/>
    </w:p>
    <w:p w14:paraId="25489A28" w14:textId="17114441" w:rsidR="00F267F7" w:rsidRDefault="00440D33" w:rsidP="00AF390B">
      <w:pPr>
        <w:shd w:val="clear" w:color="auto" w:fill="FFFFFF"/>
        <w:rPr>
          <w:rStyle w:val="Heading2Char"/>
        </w:rPr>
      </w:pPr>
      <w:r w:rsidRPr="004A36D8">
        <w:rPr>
          <w:rStyle w:val="Heading2Char"/>
        </w:rPr>
        <w:t>Board of Directors</w:t>
      </w:r>
      <w:bookmarkEnd w:id="33"/>
    </w:p>
    <w:p w14:paraId="7AFE231A" w14:textId="77777777" w:rsidR="00B44EA5"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r>
    </w:p>
    <w:p w14:paraId="67D4EBE9" w14:textId="21600074" w:rsidR="00F267F7" w:rsidRDefault="00440D33" w:rsidP="00AF390B">
      <w:pPr>
        <w:shd w:val="clear" w:color="auto" w:fill="FFFFFF"/>
        <w:rPr>
          <w:rStyle w:val="Heading2Char"/>
        </w:rPr>
      </w:pPr>
      <w:r w:rsidRPr="004A36D8">
        <w:rPr>
          <w:rStyle w:val="Heading2Char"/>
        </w:rPr>
        <w:lastRenderedPageBreak/>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0ED1F1C5" w14:textId="50137406" w:rsidR="00B44EA5" w:rsidRPr="00B44EA5" w:rsidRDefault="00D317E4" w:rsidP="00B44EA5">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third</w:t>
      </w:r>
      <w:r w:rsidR="00B44EA5">
        <w:rPr>
          <w:rFonts w:ascii="Helvetica" w:hAnsi="Helvetica"/>
          <w:sz w:val="23"/>
          <w:szCs w:val="23"/>
        </w:rPr>
        <w:t>-</w:t>
      </w:r>
      <w:r>
        <w:rPr>
          <w:rFonts w:ascii="Helvetica" w:hAnsi="Helvetica"/>
          <w:sz w:val="23"/>
          <w:szCs w:val="23"/>
        </w:rPr>
        <w:t>party signals to investors that you are doing your due diligence and planning carefully in order to meet your goals.</w:t>
      </w:r>
    </w:p>
    <w:p w14:paraId="4EDA4F8A" w14:textId="71637023"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5517EC3B" w14:textId="23BB11B5" w:rsidR="00F267F7" w:rsidRDefault="00440D33" w:rsidP="00AF390B">
      <w:pPr>
        <w:shd w:val="clear" w:color="auto" w:fill="FFFFFF"/>
        <w:rPr>
          <w:rStyle w:val="Heading2Char"/>
        </w:rPr>
      </w:pPr>
      <w:r w:rsidRPr="004A36D8">
        <w:rPr>
          <w:rStyle w:val="Heading2Char"/>
        </w:rPr>
        <w:br/>
      </w:r>
      <w:bookmarkStart w:id="37" w:name="_Toc17292162"/>
      <w:r w:rsidRPr="004A36D8">
        <w:rPr>
          <w:rStyle w:val="Heading2Char"/>
        </w:rPr>
        <w:t>Financial Projections for 12 Months</w:t>
      </w:r>
      <w:bookmarkEnd w:id="37"/>
    </w:p>
    <w:p w14:paraId="1AE822C6" w14:textId="3DBB1B99" w:rsidR="00F267F7" w:rsidRPr="00B44EA5" w:rsidRDefault="003A4509" w:rsidP="003A4509">
      <w:pPr>
        <w:rPr>
          <w:rStyle w:val="Heading2Char"/>
          <w:rFonts w:ascii="Helvetica" w:eastAsiaTheme="minorHAnsi" w:hAnsi="Helvetica" w:cstheme="minorBidi"/>
          <w:color w:val="auto"/>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r>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619BD6D0" w14:textId="04445884" w:rsid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63C8155E" w14:textId="1556E2BF" w:rsidR="003F0531" w:rsidRPr="00C3462F" w:rsidRDefault="00440D33" w:rsidP="00C3462F">
      <w:pPr>
        <w:pStyle w:val="Heading1"/>
        <w:rPr>
          <w:rFonts w:ascii="Helvetica" w:eastAsiaTheme="minorHAnsi" w:hAnsi="Helvetica"/>
          <w:sz w:val="23"/>
          <w:szCs w:val="23"/>
        </w:rPr>
      </w:pPr>
      <w:bookmarkStart w:id="40" w:name="_Toc17292165"/>
      <w:r>
        <w:rPr>
          <w:rFonts w:eastAsia="Times New Roman"/>
        </w:rPr>
        <w:lastRenderedPageBreak/>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C16E3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B5F7B" w14:textId="77777777" w:rsidR="00B17585" w:rsidRDefault="00B17585" w:rsidP="004704FA">
      <w:r>
        <w:separator/>
      </w:r>
    </w:p>
  </w:endnote>
  <w:endnote w:type="continuationSeparator" w:id="0">
    <w:p w14:paraId="777FCFC4" w14:textId="77777777" w:rsidR="00B17585" w:rsidRDefault="00B17585"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F0966" w14:textId="77777777" w:rsidR="00485912" w:rsidRDefault="004859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03ECB13D" w:rsidR="00C205C5" w:rsidRPr="00B5523D" w:rsidRDefault="00A4351E" w:rsidP="00B5523D">
    <w:pPr>
      <w:pStyle w:val="Footer"/>
      <w:rPr>
        <w:sz w:val="22"/>
        <w:szCs w:val="22"/>
      </w:rPr>
    </w:pPr>
    <w:r w:rsidRPr="00B5523D">
      <w:rPr>
        <w:noProof/>
        <w:sz w:val="22"/>
        <w:szCs w:val="22"/>
      </w:rPr>
      <w:drawing>
        <wp:anchor distT="0" distB="0" distL="114300" distR="114300" simplePos="0" relativeHeight="251659776" behindDoc="1" locked="0" layoutInCell="1" allowOverlap="1" wp14:anchorId="1BDF0696" wp14:editId="7A34EBB9">
          <wp:simplePos x="0" y="0"/>
          <wp:positionH relativeFrom="column">
            <wp:posOffset>3733800</wp:posOffset>
          </wp:positionH>
          <wp:positionV relativeFrom="paragraph">
            <wp:posOffset>-93980</wp:posOffset>
          </wp:positionV>
          <wp:extent cx="2146300" cy="392430"/>
          <wp:effectExtent l="0" t="0" r="6350" b="7620"/>
          <wp:wrapTight wrapText="bothSides">
            <wp:wrapPolygon edited="0">
              <wp:start x="0" y="0"/>
              <wp:lineTo x="0" y="20971"/>
              <wp:lineTo x="4026" y="20971"/>
              <wp:lineTo x="21472" y="18874"/>
              <wp:lineTo x="21472" y="5243"/>
              <wp:lineTo x="4026"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46300" cy="392430"/>
                  </a:xfrm>
                  <a:prstGeom prst="rect">
                    <a:avLst/>
                  </a:prstGeom>
                </pic:spPr>
              </pic:pic>
            </a:graphicData>
          </a:graphic>
          <wp14:sizeRelH relativeFrom="page">
            <wp14:pctWidth>0</wp14:pctWidth>
          </wp14:sizeRelH>
          <wp14:sizeRelV relativeFrom="page">
            <wp14:pctHeight>0</wp14:pctHeight>
          </wp14:sizeRelV>
        </wp:anchor>
      </w:drawing>
    </w:r>
    <w:r w:rsidR="00C205C5" w:rsidRPr="00B5523D">
      <w:rPr>
        <w:sz w:val="22"/>
        <w:szCs w:val="22"/>
      </w:rPr>
      <w:t xml:space="preserve">This </w:t>
    </w:r>
    <w:hyperlink r:id="rId2" w:history="1">
      <w:r w:rsidR="00485912">
        <w:rPr>
          <w:rStyle w:val="Hyperlink"/>
          <w:sz w:val="22"/>
          <w:szCs w:val="22"/>
        </w:rPr>
        <w:t>Trucking Business Plan Template</w:t>
      </w:r>
    </w:hyperlink>
    <w:r w:rsidR="00C205C5" w:rsidRPr="00B5523D">
      <w:rPr>
        <w:sz w:val="22"/>
        <w:szCs w:val="22"/>
      </w:rPr>
      <w:t xml:space="preserve"> created by </w:t>
    </w:r>
    <w:hyperlink r:id="rId3" w:history="1">
      <w:r w:rsidRPr="00B5523D">
        <w:rPr>
          <w:rStyle w:val="Hyperlink"/>
          <w:sz w:val="22"/>
          <w:szCs w:val="22"/>
        </w:rPr>
        <w:t>NameSnack.</w:t>
      </w:r>
    </w:hyperlink>
    <w:r w:rsidR="00C205C5" w:rsidRPr="00B5523D">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EB95" w14:textId="1206ED2C" w:rsidR="00C16E3E" w:rsidRDefault="00C16E3E" w:rsidP="00C16E3E">
    <w:pPr>
      <w:pStyle w:val="Footer"/>
      <w:jc w:val="center"/>
    </w:pPr>
    <w:r>
      <w:rPr>
        <w:noProof/>
      </w:rPr>
      <w:drawing>
        <wp:inline distT="0" distB="0" distL="0" distR="0" wp14:anchorId="2EC572FF" wp14:editId="64D69E09">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36839" cy="5555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9111B" w14:textId="77777777" w:rsidR="00B17585" w:rsidRDefault="00B17585" w:rsidP="004704FA">
      <w:r>
        <w:separator/>
      </w:r>
    </w:p>
  </w:footnote>
  <w:footnote w:type="continuationSeparator" w:id="0">
    <w:p w14:paraId="4277D65C" w14:textId="77777777" w:rsidR="00B17585" w:rsidRDefault="00B17585"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6413BCA" w:rsidR="00C205C5" w:rsidRDefault="00B17585">
    <w:pPr>
      <w:pStyle w:val="Header"/>
    </w:pPr>
    <w:r>
      <w:rPr>
        <w:noProof/>
      </w:rPr>
      <w:pict w14:anchorId="24A6A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6" o:spid="_x0000_s2050" type="#_x0000_t75" alt="thesmbguide-logo-transparent-stackonly-400x400-20190220" style="position:absolute;margin-left:0;margin-top:0;width:400pt;height:400pt;z-index:-251658752;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r w:rsidR="00C205C5">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CCF82" w14:textId="77777777" w:rsidR="00485912" w:rsidRDefault="004859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37366" w14:textId="104E90A6" w:rsidR="00C205C5" w:rsidRDefault="00B17585">
    <w:pPr>
      <w:pStyle w:val="Header"/>
    </w:pPr>
    <w:r>
      <w:rPr>
        <w:noProof/>
      </w:rPr>
      <w:pict w14:anchorId="094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5" o:spid="_x0000_s2049" type="#_x0000_t75" alt="thesmbguide-logo-transparent-stackonly-400x400-20190220" style="position:absolute;margin-left:0;margin-top:0;width:400pt;height:400pt;z-index:-251657728;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3780A"/>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164E8"/>
    <w:rsid w:val="002221A5"/>
    <w:rsid w:val="00222C83"/>
    <w:rsid w:val="0026316A"/>
    <w:rsid w:val="0026569E"/>
    <w:rsid w:val="002663AB"/>
    <w:rsid w:val="0027421F"/>
    <w:rsid w:val="00283707"/>
    <w:rsid w:val="002A6EC2"/>
    <w:rsid w:val="002F03BA"/>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5912"/>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46E36"/>
    <w:rsid w:val="00662494"/>
    <w:rsid w:val="00692BD6"/>
    <w:rsid w:val="006A296B"/>
    <w:rsid w:val="006A4F84"/>
    <w:rsid w:val="006A4FEB"/>
    <w:rsid w:val="006C0F5F"/>
    <w:rsid w:val="0072736D"/>
    <w:rsid w:val="0073756B"/>
    <w:rsid w:val="00742380"/>
    <w:rsid w:val="00742A4E"/>
    <w:rsid w:val="0074581C"/>
    <w:rsid w:val="00781F1D"/>
    <w:rsid w:val="007D6F4E"/>
    <w:rsid w:val="007E4E8B"/>
    <w:rsid w:val="007E7277"/>
    <w:rsid w:val="007F71B9"/>
    <w:rsid w:val="00803E2B"/>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77D50"/>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17585"/>
    <w:rsid w:val="00B37720"/>
    <w:rsid w:val="00B44EA5"/>
    <w:rsid w:val="00B5523D"/>
    <w:rsid w:val="00B7592A"/>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05986"/>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trucking-business-plan-template"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502826" y="1284549"/>
          <a:ext cx="502674" cy="239227"/>
        </a:xfrm>
        <a:custGeom>
          <a:avLst/>
          <a:gdLst/>
          <a:ahLst/>
          <a:cxnLst/>
          <a:rect l="0" t="0" r="0" b="0"/>
          <a:pathLst>
            <a:path>
              <a:moveTo>
                <a:pt x="0" y="0"/>
              </a:moveTo>
              <a:lnTo>
                <a:pt x="0" y="163026"/>
              </a:lnTo>
              <a:lnTo>
                <a:pt x="502674" y="163026"/>
              </a:lnTo>
              <a:lnTo>
                <a:pt x="502674" y="239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3000151" y="1284549"/>
          <a:ext cx="502674" cy="239227"/>
        </a:xfrm>
        <a:custGeom>
          <a:avLst/>
          <a:gdLst/>
          <a:ahLst/>
          <a:cxnLst/>
          <a:rect l="0" t="0" r="0" b="0"/>
          <a:pathLst>
            <a:path>
              <a:moveTo>
                <a:pt x="502674" y="0"/>
              </a:moveTo>
              <a:lnTo>
                <a:pt x="502674" y="163026"/>
              </a:lnTo>
              <a:lnTo>
                <a:pt x="0" y="163026"/>
              </a:lnTo>
              <a:lnTo>
                <a:pt x="0" y="239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7477" y="522997"/>
          <a:ext cx="1005348" cy="239227"/>
        </a:xfrm>
        <a:custGeom>
          <a:avLst/>
          <a:gdLst/>
          <a:ahLst/>
          <a:cxnLst/>
          <a:rect l="0" t="0" r="0" b="0"/>
          <a:pathLst>
            <a:path>
              <a:moveTo>
                <a:pt x="0" y="0"/>
              </a:moveTo>
              <a:lnTo>
                <a:pt x="0" y="163026"/>
              </a:lnTo>
              <a:lnTo>
                <a:pt x="1005348" y="163026"/>
              </a:lnTo>
              <a:lnTo>
                <a:pt x="1005348" y="239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492128" y="1284549"/>
          <a:ext cx="502674" cy="239227"/>
        </a:xfrm>
        <a:custGeom>
          <a:avLst/>
          <a:gdLst/>
          <a:ahLst/>
          <a:cxnLst/>
          <a:rect l="0" t="0" r="0" b="0"/>
          <a:pathLst>
            <a:path>
              <a:moveTo>
                <a:pt x="0" y="0"/>
              </a:moveTo>
              <a:lnTo>
                <a:pt x="0" y="163026"/>
              </a:lnTo>
              <a:lnTo>
                <a:pt x="502674" y="163026"/>
              </a:lnTo>
              <a:lnTo>
                <a:pt x="502674" y="239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989454" y="1284549"/>
          <a:ext cx="502674" cy="239227"/>
        </a:xfrm>
        <a:custGeom>
          <a:avLst/>
          <a:gdLst/>
          <a:ahLst/>
          <a:cxnLst/>
          <a:rect l="0" t="0" r="0" b="0"/>
          <a:pathLst>
            <a:path>
              <a:moveTo>
                <a:pt x="502674" y="0"/>
              </a:moveTo>
              <a:lnTo>
                <a:pt x="502674" y="163026"/>
              </a:lnTo>
              <a:lnTo>
                <a:pt x="0" y="163026"/>
              </a:lnTo>
              <a:lnTo>
                <a:pt x="0" y="239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492128" y="522997"/>
          <a:ext cx="1005348" cy="239227"/>
        </a:xfrm>
        <a:custGeom>
          <a:avLst/>
          <a:gdLst/>
          <a:ahLst/>
          <a:cxnLst/>
          <a:rect l="0" t="0" r="0" b="0"/>
          <a:pathLst>
            <a:path>
              <a:moveTo>
                <a:pt x="1005348" y="0"/>
              </a:moveTo>
              <a:lnTo>
                <a:pt x="1005348" y="163026"/>
              </a:lnTo>
              <a:lnTo>
                <a:pt x="0" y="163026"/>
              </a:lnTo>
              <a:lnTo>
                <a:pt x="0" y="2392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86198" y="673"/>
          <a:ext cx="822558" cy="52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77593" y="87498"/>
          <a:ext cx="822558" cy="522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CEO</a:t>
          </a:r>
        </a:p>
      </dsp:txBody>
      <dsp:txXfrm>
        <a:off x="2192891" y="102796"/>
        <a:ext cx="791962" cy="491728"/>
      </dsp:txXfrm>
    </dsp:sp>
    <dsp:sp modelId="{4147FFBF-533B-7D43-8DC8-A5B1AB0242CC}">
      <dsp:nvSpPr>
        <dsp:cNvPr id="0" name=""/>
        <dsp:cNvSpPr/>
      </dsp:nvSpPr>
      <dsp:spPr>
        <a:xfrm>
          <a:off x="1080849" y="762224"/>
          <a:ext cx="822558" cy="52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172244" y="849050"/>
          <a:ext cx="822558" cy="522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CFO</a:t>
          </a:r>
        </a:p>
      </dsp:txBody>
      <dsp:txXfrm>
        <a:off x="1187542" y="864348"/>
        <a:ext cx="791962" cy="491728"/>
      </dsp:txXfrm>
    </dsp:sp>
    <dsp:sp modelId="{D5488C45-D3BF-6E41-BD07-5C6D5CED6C50}">
      <dsp:nvSpPr>
        <dsp:cNvPr id="0" name=""/>
        <dsp:cNvSpPr/>
      </dsp:nvSpPr>
      <dsp:spPr>
        <a:xfrm>
          <a:off x="578174" y="1523776"/>
          <a:ext cx="822558" cy="52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669570" y="1610602"/>
          <a:ext cx="822558" cy="522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VP</a:t>
          </a:r>
        </a:p>
      </dsp:txBody>
      <dsp:txXfrm>
        <a:off x="684868" y="1625900"/>
        <a:ext cx="791962" cy="491728"/>
      </dsp:txXfrm>
    </dsp:sp>
    <dsp:sp modelId="{5BD080B7-1955-164B-8F66-4403557A14CD}">
      <dsp:nvSpPr>
        <dsp:cNvPr id="0" name=""/>
        <dsp:cNvSpPr/>
      </dsp:nvSpPr>
      <dsp:spPr>
        <a:xfrm>
          <a:off x="1583523" y="1523776"/>
          <a:ext cx="822558" cy="52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674919" y="1610602"/>
          <a:ext cx="822558" cy="522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VP</a:t>
          </a:r>
        </a:p>
      </dsp:txBody>
      <dsp:txXfrm>
        <a:off x="1690217" y="1625900"/>
        <a:ext cx="791962" cy="491728"/>
      </dsp:txXfrm>
    </dsp:sp>
    <dsp:sp modelId="{35C68E2B-3FAC-1D48-B5CA-2EE48043BAD5}">
      <dsp:nvSpPr>
        <dsp:cNvPr id="0" name=""/>
        <dsp:cNvSpPr/>
      </dsp:nvSpPr>
      <dsp:spPr>
        <a:xfrm>
          <a:off x="3091547" y="762224"/>
          <a:ext cx="822558" cy="52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82942" y="849050"/>
          <a:ext cx="822558" cy="522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COO</a:t>
          </a:r>
        </a:p>
      </dsp:txBody>
      <dsp:txXfrm>
        <a:off x="3198240" y="864348"/>
        <a:ext cx="791962" cy="491728"/>
      </dsp:txXfrm>
    </dsp:sp>
    <dsp:sp modelId="{DF20DB8E-10E6-8844-BF60-4C0A0D053E8D}">
      <dsp:nvSpPr>
        <dsp:cNvPr id="0" name=""/>
        <dsp:cNvSpPr/>
      </dsp:nvSpPr>
      <dsp:spPr>
        <a:xfrm>
          <a:off x="2588872" y="1523776"/>
          <a:ext cx="822558" cy="52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80268" y="1610602"/>
          <a:ext cx="822558" cy="522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VP</a:t>
          </a:r>
        </a:p>
      </dsp:txBody>
      <dsp:txXfrm>
        <a:off x="2695566" y="1625900"/>
        <a:ext cx="791962" cy="491728"/>
      </dsp:txXfrm>
    </dsp:sp>
    <dsp:sp modelId="{7EE65E8F-21CB-DB4F-98FD-C97C3C1B6B2D}">
      <dsp:nvSpPr>
        <dsp:cNvPr id="0" name=""/>
        <dsp:cNvSpPr/>
      </dsp:nvSpPr>
      <dsp:spPr>
        <a:xfrm>
          <a:off x="3594221" y="1523776"/>
          <a:ext cx="822558" cy="52232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85616" y="1610602"/>
          <a:ext cx="822558" cy="52232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US" sz="2200" kern="1200"/>
            <a:t>VP</a:t>
          </a:r>
        </a:p>
      </dsp:txBody>
      <dsp:txXfrm>
        <a:off x="3700914" y="1625900"/>
        <a:ext cx="791962" cy="4917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2158</Words>
  <Characters>12304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3</cp:revision>
  <dcterms:created xsi:type="dcterms:W3CDTF">2020-08-21T06:12:00Z</dcterms:created>
  <dcterms:modified xsi:type="dcterms:W3CDTF">2020-08-21T06:50:00Z</dcterms:modified>
</cp:coreProperties>
</file>