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67BC3" w14:textId="02C451D4" w:rsidR="00321E1E" w:rsidRDefault="00321E1E" w:rsidP="00C16E3E">
      <w:pPr>
        <w:rPr>
          <w:noProof/>
          <w:lang w:val="en-ZA"/>
        </w:rPr>
      </w:pPr>
    </w:p>
    <w:p w14:paraId="193E1113" w14:textId="4083DA54" w:rsidR="00321E1E" w:rsidRDefault="00321E1E" w:rsidP="00C16E3E">
      <w:pPr>
        <w:rPr>
          <w:noProof/>
          <w:lang w:val="en-ZA"/>
        </w:rPr>
      </w:pPr>
      <w:r>
        <w:rPr>
          <w:noProof/>
          <w:lang w:val="en-ZA"/>
        </w:rPr>
        <w:drawing>
          <wp:anchor distT="0" distB="0" distL="114300" distR="114300" simplePos="0" relativeHeight="251662336" behindDoc="1" locked="0" layoutInCell="1" allowOverlap="1" wp14:anchorId="02B954B8" wp14:editId="413F1835">
            <wp:simplePos x="0" y="0"/>
            <wp:positionH relativeFrom="column">
              <wp:posOffset>268964</wp:posOffset>
            </wp:positionH>
            <wp:positionV relativeFrom="paragraph">
              <wp:posOffset>17518</wp:posOffset>
            </wp:positionV>
            <wp:extent cx="5372100" cy="7480165"/>
            <wp:effectExtent l="0" t="0" r="0" b="6985"/>
            <wp:wrapNone/>
            <wp:docPr id="11" name="Picture 11" descr="A book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ook on a table&#10;&#10;Description automatically generated"/>
                    <pic:cNvPicPr/>
                  </pic:nvPicPr>
                  <pic:blipFill rotWithShape="1">
                    <a:blip r:embed="rId8">
                      <a:extLst>
                        <a:ext uri="{28A0092B-C50C-407E-A947-70E740481C1C}">
                          <a14:useLocalDpi xmlns:a14="http://schemas.microsoft.com/office/drawing/2010/main" val="0"/>
                        </a:ext>
                      </a:extLst>
                    </a:blip>
                    <a:srcRect r="52121"/>
                    <a:stretch/>
                  </pic:blipFill>
                  <pic:spPr bwMode="auto">
                    <a:xfrm>
                      <a:off x="0" y="0"/>
                      <a:ext cx="5372100" cy="7480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9A12BC" w14:textId="1B600B49" w:rsidR="00440D33" w:rsidRPr="00C16E3E" w:rsidRDefault="00440D33" w:rsidP="00C16E3E">
      <w:pPr>
        <w:rPr>
          <w:lang w:val="en-ZA"/>
        </w:rPr>
      </w:pPr>
    </w:p>
    <w:p w14:paraId="55357A37" w14:textId="35C782D9" w:rsidR="000A727B" w:rsidRPr="006042EF" w:rsidRDefault="00321E1E"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50C3B5D8">
                <wp:simplePos x="0" y="0"/>
                <wp:positionH relativeFrom="column">
                  <wp:posOffset>493395</wp:posOffset>
                </wp:positionH>
                <wp:positionV relativeFrom="paragraph">
                  <wp:posOffset>2315210</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401D0075" w:rsidR="00B73609" w:rsidRPr="00742380" w:rsidRDefault="00321E1E"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Bookkeeping </w:t>
                            </w:r>
                            <w:r w:rsidR="00B73609" w:rsidRPr="00742380">
                              <w:rPr>
                                <w:rFonts w:asciiTheme="majorHAnsi" w:hAnsiTheme="majorHAnsi" w:cstheme="majorHAnsi"/>
                                <w:b/>
                                <w:bCs/>
                                <w:color w:val="4472C4" w:themeColor="accent1"/>
                                <w:sz w:val="52"/>
                                <w:szCs w:val="52"/>
                                <w:lang w:val="en-US"/>
                              </w:rPr>
                              <w:t>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85pt;margin-top:182.3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401D0075" w:rsidR="00B73609" w:rsidRPr="00742380" w:rsidRDefault="00321E1E"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Bookkeeping </w:t>
                      </w:r>
                      <w:r w:rsidR="00B73609" w:rsidRPr="00742380">
                        <w:rPr>
                          <w:rFonts w:asciiTheme="majorHAnsi" w:hAnsiTheme="majorHAnsi" w:cstheme="majorHAnsi"/>
                          <w:b/>
                          <w:bCs/>
                          <w:color w:val="4472C4" w:themeColor="accent1"/>
                          <w:sz w:val="52"/>
                          <w:szCs w:val="52"/>
                          <w:lang w:val="en-US"/>
                        </w:rPr>
                        <w:t>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6C5A3E6B">
                <wp:simplePos x="0" y="0"/>
                <wp:positionH relativeFrom="column">
                  <wp:posOffset>262255</wp:posOffset>
                </wp:positionH>
                <wp:positionV relativeFrom="paragraph">
                  <wp:posOffset>2140211</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BFAE9" id="Rectangle 8" o:spid="_x0000_s1026" style="position:absolute;margin-left:20.65pt;margin-top:168.5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23FCB251"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4C320E37" w14:textId="195D65AC" w:rsidR="00AE155B" w:rsidRDefault="00D05EF2">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37583144" w14:textId="23DB4317" w:rsidR="00AE155B" w:rsidRDefault="00D05EF2">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4D66DD03" w14:textId="39E08564" w:rsidR="00AE155B" w:rsidRDefault="00D05EF2">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7E3997B9" w14:textId="1A871CEC" w:rsidR="00AE155B" w:rsidRDefault="00D05EF2">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027E9A08" w14:textId="2D34AEA2" w:rsidR="00AE155B" w:rsidRDefault="00D05EF2">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4DE7E844" w14:textId="66233397" w:rsidR="00AE155B" w:rsidRDefault="00D05EF2">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54C65DDC" w14:textId="699B4A6D" w:rsidR="00AE155B" w:rsidRDefault="00D05EF2">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D84E78">
              <w:rPr>
                <w:noProof/>
                <w:webHidden/>
              </w:rPr>
              <w:t>2</w:t>
            </w:r>
            <w:r w:rsidR="00AE155B">
              <w:rPr>
                <w:noProof/>
                <w:webHidden/>
              </w:rPr>
              <w:fldChar w:fldCharType="end"/>
            </w:r>
          </w:hyperlink>
        </w:p>
        <w:p w14:paraId="590B93A4" w14:textId="49168C02" w:rsidR="00AE155B" w:rsidRDefault="00D05EF2">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D84E78">
              <w:rPr>
                <w:noProof/>
                <w:webHidden/>
              </w:rPr>
              <w:t>2</w:t>
            </w:r>
            <w:r w:rsidR="00AE155B">
              <w:rPr>
                <w:noProof/>
                <w:webHidden/>
              </w:rPr>
              <w:fldChar w:fldCharType="end"/>
            </w:r>
          </w:hyperlink>
        </w:p>
        <w:p w14:paraId="2C2BE8CD" w14:textId="40E7079D" w:rsidR="00AE155B" w:rsidRDefault="00D05EF2">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D84E78">
              <w:rPr>
                <w:noProof/>
                <w:webHidden/>
              </w:rPr>
              <w:t>2</w:t>
            </w:r>
            <w:r w:rsidR="00AE155B">
              <w:rPr>
                <w:noProof/>
                <w:webHidden/>
              </w:rPr>
              <w:fldChar w:fldCharType="end"/>
            </w:r>
          </w:hyperlink>
        </w:p>
        <w:p w14:paraId="2B8EBB5E" w14:textId="79D85D7E" w:rsidR="00AE155B" w:rsidRDefault="00D05EF2">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D84E78">
              <w:rPr>
                <w:noProof/>
                <w:webHidden/>
              </w:rPr>
              <w:t>2</w:t>
            </w:r>
            <w:r w:rsidR="00AE155B">
              <w:rPr>
                <w:noProof/>
                <w:webHidden/>
              </w:rPr>
              <w:fldChar w:fldCharType="end"/>
            </w:r>
          </w:hyperlink>
        </w:p>
        <w:p w14:paraId="1DB6D626" w14:textId="792CEC60" w:rsidR="00AE155B" w:rsidRDefault="00D05EF2">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0A4230D9" w14:textId="1F4027D0" w:rsidR="00AE155B" w:rsidRDefault="00D05EF2">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28589B6C" w14:textId="3F97E595" w:rsidR="00AE155B" w:rsidRDefault="00D05EF2">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6A4F469D" w14:textId="10AE0FF1" w:rsidR="00AE155B" w:rsidRDefault="00D05EF2">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7E54E0B4" w14:textId="1A526730" w:rsidR="00AE155B" w:rsidRDefault="00D05EF2">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193D5A45" w14:textId="55519339" w:rsidR="00AE155B" w:rsidRDefault="00D05EF2">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61BCCCBA" w14:textId="6CBA4440" w:rsidR="00AE155B" w:rsidRDefault="00D05EF2">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D84E78">
              <w:rPr>
                <w:noProof/>
                <w:webHidden/>
              </w:rPr>
              <w:t>4</w:t>
            </w:r>
            <w:r w:rsidR="00AE155B">
              <w:rPr>
                <w:noProof/>
                <w:webHidden/>
              </w:rPr>
              <w:fldChar w:fldCharType="end"/>
            </w:r>
          </w:hyperlink>
        </w:p>
        <w:p w14:paraId="2306D63C" w14:textId="0B92B675" w:rsidR="00AE155B" w:rsidRDefault="00D05EF2">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D84E78">
              <w:rPr>
                <w:noProof/>
                <w:webHidden/>
              </w:rPr>
              <w:t>4</w:t>
            </w:r>
            <w:r w:rsidR="00AE155B">
              <w:rPr>
                <w:noProof/>
                <w:webHidden/>
              </w:rPr>
              <w:fldChar w:fldCharType="end"/>
            </w:r>
          </w:hyperlink>
        </w:p>
        <w:p w14:paraId="58558D65" w14:textId="190A1DCE" w:rsidR="00AE155B" w:rsidRDefault="00D05EF2">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D84E78">
              <w:rPr>
                <w:noProof/>
                <w:webHidden/>
              </w:rPr>
              <w:t>4</w:t>
            </w:r>
            <w:r w:rsidR="00AE155B">
              <w:rPr>
                <w:noProof/>
                <w:webHidden/>
              </w:rPr>
              <w:fldChar w:fldCharType="end"/>
            </w:r>
          </w:hyperlink>
        </w:p>
        <w:p w14:paraId="651E2E1C" w14:textId="34A46CDF" w:rsidR="00AE155B" w:rsidRDefault="00D05EF2">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51DBE0E1" w14:textId="4D500BD7" w:rsidR="00AE155B" w:rsidRDefault="00D05EF2">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7B4F097A" w14:textId="4176A8E8" w:rsidR="00AE155B" w:rsidRDefault="00D05EF2">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222B832F" w14:textId="68CAE53D" w:rsidR="00AE155B" w:rsidRDefault="00D05EF2">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7A547145" w14:textId="6D0674FD" w:rsidR="00AE155B" w:rsidRDefault="00D05EF2">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148A640C" w14:textId="4E6F4301" w:rsidR="00AE155B" w:rsidRDefault="00D05EF2">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1C2CDD21" w14:textId="1DB671F6" w:rsidR="00AE155B" w:rsidRDefault="00D05EF2">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002BFA62" w14:textId="7D473CC2" w:rsidR="00AE155B" w:rsidRDefault="00D05EF2">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32312857" w14:textId="13604206" w:rsidR="00AE155B" w:rsidRDefault="00D05EF2">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22E567ED" w14:textId="31F05EAF" w:rsidR="00AE155B" w:rsidRDefault="00D05EF2">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55D0BA8D" w14:textId="6A0C9D7D" w:rsidR="00AE155B" w:rsidRDefault="00D05EF2">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439189B1" w14:textId="7869DAFF" w:rsidR="00AE155B" w:rsidRDefault="00D05EF2">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415C164E" w14:textId="3B2EAA31" w:rsidR="00AE155B" w:rsidRDefault="00D05EF2">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D84E78">
              <w:rPr>
                <w:noProof/>
                <w:webHidden/>
              </w:rPr>
              <w:t>7</w:t>
            </w:r>
            <w:r w:rsidR="00AE155B">
              <w:rPr>
                <w:noProof/>
                <w:webHidden/>
              </w:rPr>
              <w:fldChar w:fldCharType="end"/>
            </w:r>
          </w:hyperlink>
        </w:p>
        <w:p w14:paraId="04D0815C" w14:textId="194E8AF2" w:rsidR="00AE155B" w:rsidRDefault="00D05EF2">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D84E78">
              <w:rPr>
                <w:noProof/>
                <w:webHidden/>
              </w:rPr>
              <w:t>7</w:t>
            </w:r>
            <w:r w:rsidR="00AE155B">
              <w:rPr>
                <w:noProof/>
                <w:webHidden/>
              </w:rPr>
              <w:fldChar w:fldCharType="end"/>
            </w:r>
          </w:hyperlink>
        </w:p>
        <w:p w14:paraId="4DFF63CA" w14:textId="772BA2FE" w:rsidR="00AE155B" w:rsidRDefault="00D05EF2">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D84E78">
              <w:rPr>
                <w:noProof/>
                <w:webHidden/>
              </w:rPr>
              <w:t>7</w:t>
            </w:r>
            <w:r w:rsidR="00AE155B">
              <w:rPr>
                <w:noProof/>
                <w:webHidden/>
              </w:rPr>
              <w:fldChar w:fldCharType="end"/>
            </w:r>
          </w:hyperlink>
        </w:p>
        <w:p w14:paraId="59A40D27" w14:textId="1FA84FC1" w:rsidR="00AE155B" w:rsidRDefault="00D05EF2">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D84E78">
              <w:rPr>
                <w:noProof/>
                <w:webHidden/>
              </w:rPr>
              <w:t>7</w:t>
            </w:r>
            <w:r w:rsidR="00AE155B">
              <w:rPr>
                <w:noProof/>
                <w:webHidden/>
              </w:rPr>
              <w:fldChar w:fldCharType="end"/>
            </w:r>
          </w:hyperlink>
        </w:p>
        <w:p w14:paraId="05998A08" w14:textId="44F69839" w:rsidR="00AE155B" w:rsidRDefault="00D05EF2">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D84E78">
              <w:rPr>
                <w:noProof/>
                <w:webHidden/>
              </w:rPr>
              <w:t>7</w:t>
            </w:r>
            <w:r w:rsidR="00AE155B">
              <w:rPr>
                <w:noProof/>
                <w:webHidden/>
              </w:rPr>
              <w:fldChar w:fldCharType="end"/>
            </w:r>
          </w:hyperlink>
        </w:p>
        <w:p w14:paraId="6E5107DB" w14:textId="3D68BCA9" w:rsidR="00AE155B" w:rsidRDefault="00D05EF2">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D84E78">
              <w:rPr>
                <w:noProof/>
                <w:webHidden/>
              </w:rPr>
              <w:t>8</w:t>
            </w:r>
            <w:r w:rsidR="00AE155B">
              <w:rPr>
                <w:noProof/>
                <w:webHidden/>
              </w:rPr>
              <w:fldChar w:fldCharType="end"/>
            </w:r>
          </w:hyperlink>
        </w:p>
        <w:p w14:paraId="35A74A2E" w14:textId="7D14B560" w:rsidR="00AE155B" w:rsidRDefault="00D05EF2">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D84E78">
              <w:rPr>
                <w:noProof/>
                <w:webHidden/>
              </w:rPr>
              <w:t>8</w:t>
            </w:r>
            <w:r w:rsidR="00AE155B">
              <w:rPr>
                <w:noProof/>
                <w:webHidden/>
              </w:rPr>
              <w:fldChar w:fldCharType="end"/>
            </w:r>
          </w:hyperlink>
        </w:p>
        <w:p w14:paraId="6DD596A8" w14:textId="0FD2E633" w:rsidR="00AE155B" w:rsidRDefault="00D05EF2">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D84E78">
              <w:rPr>
                <w:noProof/>
                <w:webHidden/>
              </w:rPr>
              <w:t>8</w:t>
            </w:r>
            <w:r w:rsidR="00AE155B">
              <w:rPr>
                <w:noProof/>
                <w:webHidden/>
              </w:rPr>
              <w:fldChar w:fldCharType="end"/>
            </w:r>
          </w:hyperlink>
        </w:p>
        <w:p w14:paraId="3601A3F7" w14:textId="1163B464" w:rsidR="00AE155B" w:rsidRDefault="00D05EF2">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D84E78">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5CF3418" w:rsidR="00F267F7" w:rsidRPr="00D84E78" w:rsidRDefault="006042EF" w:rsidP="00D84E78">
      <w:pPr>
        <w:rPr>
          <w:rStyle w:val="Heading2Char"/>
          <w:rFonts w:ascii="Helvetica" w:eastAsiaTheme="minorHAnsi" w:hAnsi="Helvetica" w:cstheme="minorBidi"/>
          <w:color w:val="auto"/>
          <w:sz w:val="23"/>
          <w:szCs w:val="23"/>
        </w:rPr>
      </w:pPr>
      <w:r>
        <w:rPr>
          <w:rFonts w:ascii="Helvetica" w:hAnsi="Helvetica"/>
          <w:sz w:val="23"/>
          <w:szCs w:val="23"/>
        </w:rPr>
        <w:br w:type="page"/>
      </w:r>
      <w:bookmarkStart w:id="17" w:name="_Toc17292142"/>
      <w:r w:rsidR="00440D33" w:rsidRPr="004A36D8">
        <w:rPr>
          <w:rStyle w:val="Heading2Char"/>
        </w:rPr>
        <w:lastRenderedPageBreak/>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38C1B1C" w14:textId="77777777" w:rsidR="00D84E78" w:rsidRDefault="00D84E78" w:rsidP="00AF390B">
      <w:pPr>
        <w:shd w:val="clear" w:color="auto" w:fill="FFFFFF"/>
        <w:rPr>
          <w:rStyle w:val="Heading2Char"/>
        </w:rPr>
      </w:pPr>
    </w:p>
    <w:p w14:paraId="440D0685" w14:textId="490E4579"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D05EF2"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D05EF2"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D05EF2"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D05EF2"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175F4" w14:textId="77777777" w:rsidR="00D05EF2" w:rsidRDefault="00D05EF2" w:rsidP="004704FA">
      <w:r>
        <w:separator/>
      </w:r>
    </w:p>
  </w:endnote>
  <w:endnote w:type="continuationSeparator" w:id="0">
    <w:p w14:paraId="505587A2" w14:textId="77777777" w:rsidR="00D05EF2" w:rsidRDefault="00D05EF2"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146B6F2C" w:rsidR="00B73609" w:rsidRPr="00321E1E" w:rsidRDefault="00B73609" w:rsidP="004704FA">
    <w:pPr>
      <w:pStyle w:val="Footer"/>
      <w:jc w:val="both"/>
      <w:rPr>
        <w:sz w:val="22"/>
        <w:szCs w:val="22"/>
      </w:rPr>
    </w:pPr>
    <w:r w:rsidRPr="00321E1E">
      <w:rPr>
        <w:noProof/>
        <w:sz w:val="22"/>
        <w:szCs w:val="22"/>
      </w:rPr>
      <w:drawing>
        <wp:anchor distT="0" distB="0" distL="114300" distR="114300" simplePos="0" relativeHeight="251659264" behindDoc="0" locked="0" layoutInCell="1" allowOverlap="1" wp14:anchorId="4B7A6635" wp14:editId="4C3767AA">
          <wp:simplePos x="0" y="0"/>
          <wp:positionH relativeFrom="column">
            <wp:posOffset>4165600</wp:posOffset>
          </wp:positionH>
          <wp:positionV relativeFrom="paragraph">
            <wp:posOffset>-100965</wp:posOffset>
          </wp:positionV>
          <wp:extent cx="1781175" cy="325755"/>
          <wp:effectExtent l="0" t="0" r="9525"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321E1E">
      <w:rPr>
        <w:sz w:val="22"/>
        <w:szCs w:val="22"/>
      </w:rPr>
      <w:t xml:space="preserve">This </w:t>
    </w:r>
    <w:hyperlink r:id="rId2" w:history="1">
      <w:r w:rsidR="00321E1E" w:rsidRPr="00321E1E">
        <w:rPr>
          <w:rStyle w:val="Hyperlink"/>
          <w:sz w:val="22"/>
          <w:szCs w:val="22"/>
        </w:rPr>
        <w:t>Bookkeeping B</w:t>
      </w:r>
      <w:r w:rsidRPr="00321E1E">
        <w:rPr>
          <w:rStyle w:val="Hyperlink"/>
          <w:sz w:val="22"/>
          <w:szCs w:val="22"/>
        </w:rPr>
        <w:t>usiness Plan Template</w:t>
      </w:r>
    </w:hyperlink>
    <w:r w:rsidRPr="00321E1E">
      <w:rPr>
        <w:sz w:val="22"/>
        <w:szCs w:val="22"/>
      </w:rPr>
      <w:t xml:space="preserve"> was created by </w:t>
    </w:r>
    <w:hyperlink r:id="rId3" w:history="1">
      <w:proofErr w:type="spellStart"/>
      <w:r w:rsidRPr="00321E1E">
        <w:rPr>
          <w:rStyle w:val="Hyperlink"/>
          <w:sz w:val="22"/>
          <w:szCs w:val="22"/>
        </w:rPr>
        <w:t>NameSnack</w:t>
      </w:r>
      <w:proofErr w:type="spellEnd"/>
      <w:r w:rsidRPr="00321E1E">
        <w:rPr>
          <w:rStyle w:val="Hyperlink"/>
          <w:sz w:val="22"/>
          <w:szCs w:val="22"/>
        </w:rPr>
        <w:t>.</w:t>
      </w:r>
    </w:hyperlink>
    <w:r w:rsidRPr="00321E1E">
      <w:rPr>
        <w:noProof/>
        <w:sz w:val="22"/>
        <w:szCs w:val="22"/>
      </w:rPr>
      <w:t xml:space="preserve"> </w:t>
    </w:r>
    <w:r w:rsidRPr="00321E1E">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8049"/>
      <w:docPartObj>
        <w:docPartGallery w:val="Page Numbers (Bottom of Page)"/>
        <w:docPartUnique/>
      </w:docPartObj>
    </w:sdtPr>
    <w:sdtEndPr>
      <w:rPr>
        <w:noProof/>
        <w:sz w:val="22"/>
        <w:szCs w:val="22"/>
      </w:rPr>
    </w:sdtEndPr>
    <w:sdtContent>
      <w:p w14:paraId="7C83E1E7" w14:textId="5EED52C0" w:rsidR="00B73609" w:rsidRDefault="00B73609" w:rsidP="0029450A">
        <w:pPr>
          <w:pStyle w:val="Footer"/>
        </w:pPr>
        <w:r w:rsidRPr="00321E1E">
          <w:rPr>
            <w:noProof/>
            <w:sz w:val="22"/>
            <w:szCs w:val="22"/>
          </w:rPr>
          <w:drawing>
            <wp:anchor distT="0" distB="0" distL="114300" distR="114300" simplePos="0" relativeHeight="251661312" behindDoc="0" locked="0" layoutInCell="1" allowOverlap="1" wp14:anchorId="52F6505C" wp14:editId="10B8A753">
              <wp:simplePos x="0" y="0"/>
              <wp:positionH relativeFrom="column">
                <wp:posOffset>4000500</wp:posOffset>
              </wp:positionH>
              <wp:positionV relativeFrom="paragraph">
                <wp:posOffset>-103505</wp:posOffset>
              </wp:positionV>
              <wp:extent cx="1781175" cy="325755"/>
              <wp:effectExtent l="0" t="0" r="952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321E1E">
          <w:rPr>
            <w:sz w:val="22"/>
            <w:szCs w:val="22"/>
          </w:rPr>
          <w:t xml:space="preserve">This </w:t>
        </w:r>
        <w:hyperlink r:id="rId2" w:history="1">
          <w:r w:rsidR="00321E1E" w:rsidRPr="00321E1E">
            <w:rPr>
              <w:rStyle w:val="Hyperlink"/>
              <w:sz w:val="22"/>
              <w:szCs w:val="22"/>
            </w:rPr>
            <w:t>Bookkeeping B</w:t>
          </w:r>
          <w:r w:rsidRPr="00321E1E">
            <w:rPr>
              <w:rStyle w:val="Hyperlink"/>
              <w:sz w:val="22"/>
              <w:szCs w:val="22"/>
            </w:rPr>
            <w:t>usiness Plan Template</w:t>
          </w:r>
        </w:hyperlink>
        <w:r w:rsidRPr="00321E1E">
          <w:rPr>
            <w:sz w:val="22"/>
            <w:szCs w:val="22"/>
          </w:rPr>
          <w:t xml:space="preserve"> was created by </w:t>
        </w:r>
        <w:hyperlink r:id="rId3" w:history="1">
          <w:proofErr w:type="spellStart"/>
          <w:r w:rsidRPr="00321E1E">
            <w:rPr>
              <w:rStyle w:val="Hyperlink"/>
              <w:sz w:val="22"/>
              <w:szCs w:val="22"/>
            </w:rPr>
            <w:t>NameSnack</w:t>
          </w:r>
          <w:proofErr w:type="spellEnd"/>
        </w:hyperlink>
        <w:r w:rsidRPr="00321E1E">
          <w:rPr>
            <w:sz w:val="22"/>
            <w:szCs w:val="22"/>
          </w:rPr>
          <w:t>.</w:t>
        </w:r>
        <w:r>
          <w:t xml:space="preserve"> </w:t>
        </w:r>
        <w:r>
          <w:tab/>
        </w:r>
        <w:r w:rsidRPr="00321E1E">
          <w:rPr>
            <w:sz w:val="22"/>
            <w:szCs w:val="22"/>
          </w:rPr>
          <w:fldChar w:fldCharType="begin"/>
        </w:r>
        <w:r w:rsidRPr="00321E1E">
          <w:rPr>
            <w:sz w:val="22"/>
            <w:szCs w:val="22"/>
          </w:rPr>
          <w:instrText xml:space="preserve"> PAGE   \* MERGEFORMAT </w:instrText>
        </w:r>
        <w:r w:rsidRPr="00321E1E">
          <w:rPr>
            <w:sz w:val="22"/>
            <w:szCs w:val="22"/>
          </w:rPr>
          <w:fldChar w:fldCharType="separate"/>
        </w:r>
        <w:r w:rsidRPr="00321E1E">
          <w:rPr>
            <w:noProof/>
            <w:sz w:val="22"/>
            <w:szCs w:val="22"/>
          </w:rPr>
          <w:t>2</w:t>
        </w:r>
        <w:r w:rsidRPr="00321E1E">
          <w:rPr>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13508" w14:textId="77777777" w:rsidR="00D05EF2" w:rsidRDefault="00D05EF2" w:rsidP="004704FA">
      <w:r>
        <w:separator/>
      </w:r>
    </w:p>
  </w:footnote>
  <w:footnote w:type="continuationSeparator" w:id="0">
    <w:p w14:paraId="752D7EB1" w14:textId="77777777" w:rsidR="00D05EF2" w:rsidRDefault="00D05EF2"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1E1E"/>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0971"/>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12C6"/>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5EF2"/>
    <w:rsid w:val="00D07A87"/>
    <w:rsid w:val="00D317E4"/>
    <w:rsid w:val="00D46693"/>
    <w:rsid w:val="00D52317"/>
    <w:rsid w:val="00D60222"/>
    <w:rsid w:val="00D80ADE"/>
    <w:rsid w:val="00D84E78"/>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bookkeeping-business"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bookkeeping-busines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Toni</cp:lastModifiedBy>
  <cp:revision>2</cp:revision>
  <dcterms:created xsi:type="dcterms:W3CDTF">2020-10-06T17:20:00Z</dcterms:created>
  <dcterms:modified xsi:type="dcterms:W3CDTF">2020-10-06T17:20:00Z</dcterms:modified>
</cp:coreProperties>
</file>